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B42" w:rsidRPr="00F44F75" w:rsidRDefault="00BF3B42" w:rsidP="00772349">
      <w:pPr>
        <w:ind w:right="-5"/>
        <w:jc w:val="center"/>
        <w:rPr>
          <w:b/>
          <w:bCs/>
          <w:sz w:val="28"/>
          <w:szCs w:val="28"/>
        </w:rPr>
      </w:pPr>
      <w:r w:rsidRPr="00F44F75">
        <w:rPr>
          <w:b/>
          <w:bCs/>
          <w:sz w:val="28"/>
          <w:szCs w:val="28"/>
        </w:rPr>
        <w:t xml:space="preserve">Муниципальное казенное общеобразовательное учреждение </w:t>
      </w:r>
    </w:p>
    <w:p w:rsidR="00BF3B42" w:rsidRPr="00F44F75" w:rsidRDefault="00BF3B42" w:rsidP="00772349">
      <w:pPr>
        <w:ind w:right="-5"/>
        <w:jc w:val="both"/>
        <w:rPr>
          <w:b/>
          <w:bCs/>
          <w:sz w:val="28"/>
          <w:szCs w:val="28"/>
        </w:rPr>
      </w:pPr>
      <w:r w:rsidRPr="00F44F75">
        <w:rPr>
          <w:b/>
          <w:bCs/>
          <w:sz w:val="28"/>
          <w:szCs w:val="28"/>
        </w:rPr>
        <w:t xml:space="preserve">             </w:t>
      </w:r>
      <w:r>
        <w:rPr>
          <w:b/>
          <w:bCs/>
          <w:sz w:val="28"/>
          <w:szCs w:val="28"/>
        </w:rPr>
        <w:t xml:space="preserve">              </w:t>
      </w:r>
      <w:r w:rsidRPr="00F44F75">
        <w:rPr>
          <w:b/>
          <w:bCs/>
          <w:sz w:val="28"/>
          <w:szCs w:val="28"/>
        </w:rPr>
        <w:t>«Лицей Мюрего»</w:t>
      </w:r>
      <w:r>
        <w:rPr>
          <w:b/>
          <w:bCs/>
          <w:sz w:val="28"/>
          <w:szCs w:val="28"/>
        </w:rPr>
        <w:t xml:space="preserve"> </w:t>
      </w:r>
      <w:r w:rsidRPr="00F44F75">
        <w:rPr>
          <w:b/>
          <w:bCs/>
          <w:sz w:val="28"/>
          <w:szCs w:val="28"/>
        </w:rPr>
        <w:t xml:space="preserve"> </w:t>
      </w:r>
      <w:r>
        <w:rPr>
          <w:b/>
          <w:bCs/>
          <w:sz w:val="28"/>
          <w:szCs w:val="28"/>
        </w:rPr>
        <w:t xml:space="preserve"> </w:t>
      </w:r>
      <w:r w:rsidRPr="00F44F75">
        <w:rPr>
          <w:b/>
          <w:bCs/>
          <w:sz w:val="28"/>
          <w:szCs w:val="28"/>
        </w:rPr>
        <w:t>Сергокалинского района</w:t>
      </w:r>
    </w:p>
    <w:tbl>
      <w:tblPr>
        <w:tblStyle w:val="a5"/>
        <w:tblpPr w:leftFromText="180" w:rightFromText="180" w:vertAnchor="text" w:horzAnchor="margin" w:tblpXSpec="center" w:tblpY="1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1"/>
      </w:tblGrid>
      <w:tr w:rsidR="00640234" w:rsidRPr="00640234" w:rsidTr="00640234">
        <w:tc>
          <w:tcPr>
            <w:tcW w:w="3190" w:type="dxa"/>
          </w:tcPr>
          <w:p w:rsidR="00640234" w:rsidRPr="00640234" w:rsidRDefault="00640234" w:rsidP="00640234">
            <w:pPr>
              <w:ind w:right="-5"/>
              <w:rPr>
                <w:bCs/>
                <w:sz w:val="22"/>
                <w:szCs w:val="22"/>
              </w:rPr>
            </w:pPr>
            <w:r w:rsidRPr="00640234">
              <w:rPr>
                <w:bCs/>
                <w:sz w:val="22"/>
                <w:szCs w:val="22"/>
              </w:rPr>
              <w:t>«СОГЛАСОВАНО»</w:t>
            </w:r>
          </w:p>
          <w:p w:rsidR="00640234" w:rsidRPr="00640234" w:rsidRDefault="00640234" w:rsidP="00640234">
            <w:pPr>
              <w:ind w:right="-5"/>
              <w:rPr>
                <w:bCs/>
                <w:sz w:val="22"/>
                <w:szCs w:val="22"/>
              </w:rPr>
            </w:pPr>
            <w:r w:rsidRPr="00640234">
              <w:rPr>
                <w:bCs/>
                <w:sz w:val="22"/>
                <w:szCs w:val="22"/>
              </w:rPr>
              <w:t xml:space="preserve">Председатель профкома работников </w:t>
            </w:r>
            <w:r w:rsidRPr="00640234">
              <w:rPr>
                <w:bCs/>
                <w:sz w:val="22"/>
                <w:szCs w:val="22"/>
              </w:rPr>
              <w:br/>
              <w:t xml:space="preserve">МКОУ «Лицей Мюрего» </w:t>
            </w:r>
          </w:p>
          <w:p w:rsidR="00640234" w:rsidRPr="00640234" w:rsidRDefault="00640234" w:rsidP="00640234">
            <w:pPr>
              <w:ind w:right="-5"/>
              <w:rPr>
                <w:bCs/>
                <w:sz w:val="22"/>
                <w:szCs w:val="22"/>
              </w:rPr>
            </w:pPr>
          </w:p>
          <w:p w:rsidR="00640234" w:rsidRPr="00640234" w:rsidRDefault="00640234" w:rsidP="00640234">
            <w:pPr>
              <w:ind w:right="-5"/>
              <w:rPr>
                <w:sz w:val="22"/>
                <w:szCs w:val="22"/>
              </w:rPr>
            </w:pPr>
          </w:p>
          <w:p w:rsidR="00640234" w:rsidRPr="00640234" w:rsidRDefault="00640234" w:rsidP="00640234">
            <w:pPr>
              <w:ind w:right="-5"/>
              <w:rPr>
                <w:sz w:val="22"/>
                <w:szCs w:val="22"/>
              </w:rPr>
            </w:pPr>
            <w:r w:rsidRPr="00640234">
              <w:rPr>
                <w:sz w:val="22"/>
                <w:szCs w:val="22"/>
              </w:rPr>
              <w:t>_________ А.Х. Умалатов</w:t>
            </w:r>
          </w:p>
          <w:p w:rsidR="00640234" w:rsidRPr="00640234" w:rsidRDefault="00640234" w:rsidP="00640234">
            <w:pPr>
              <w:ind w:right="-5"/>
              <w:rPr>
                <w:sz w:val="22"/>
                <w:szCs w:val="22"/>
              </w:rPr>
            </w:pPr>
          </w:p>
          <w:p w:rsidR="00640234" w:rsidRPr="00640234" w:rsidRDefault="00640234" w:rsidP="00640234">
            <w:pPr>
              <w:ind w:right="-5"/>
              <w:rPr>
                <w:sz w:val="22"/>
                <w:szCs w:val="22"/>
              </w:rPr>
            </w:pPr>
            <w:r w:rsidRPr="00640234">
              <w:rPr>
                <w:sz w:val="22"/>
                <w:szCs w:val="22"/>
              </w:rPr>
              <w:t>«____ » ___________ 20___ г.</w:t>
            </w:r>
          </w:p>
          <w:p w:rsidR="00640234" w:rsidRPr="00640234" w:rsidRDefault="00640234" w:rsidP="00640234">
            <w:pPr>
              <w:ind w:right="-5"/>
              <w:rPr>
                <w:bCs/>
                <w:sz w:val="22"/>
                <w:szCs w:val="22"/>
              </w:rPr>
            </w:pPr>
          </w:p>
        </w:tc>
        <w:tc>
          <w:tcPr>
            <w:tcW w:w="3190" w:type="dxa"/>
          </w:tcPr>
          <w:p w:rsidR="00640234" w:rsidRPr="00640234" w:rsidRDefault="00640234" w:rsidP="00640234">
            <w:pPr>
              <w:ind w:left="496" w:right="-5"/>
              <w:jc w:val="both"/>
              <w:rPr>
                <w:bCs/>
                <w:sz w:val="22"/>
                <w:szCs w:val="22"/>
              </w:rPr>
            </w:pPr>
            <w:r w:rsidRPr="00640234">
              <w:rPr>
                <w:bCs/>
                <w:sz w:val="22"/>
                <w:szCs w:val="22"/>
              </w:rPr>
              <w:t xml:space="preserve">«СОГЛАСОВАНО» </w:t>
            </w:r>
          </w:p>
          <w:p w:rsidR="00640234" w:rsidRPr="00640234" w:rsidRDefault="00640234" w:rsidP="00640234">
            <w:pPr>
              <w:ind w:left="496" w:right="-5"/>
              <w:jc w:val="both"/>
              <w:rPr>
                <w:sz w:val="22"/>
                <w:szCs w:val="22"/>
              </w:rPr>
            </w:pPr>
            <w:r w:rsidRPr="00640234">
              <w:rPr>
                <w:bCs/>
                <w:sz w:val="22"/>
                <w:szCs w:val="22"/>
              </w:rPr>
              <w:t>Председатель</w:t>
            </w:r>
            <w:r w:rsidRPr="00640234">
              <w:rPr>
                <w:sz w:val="22"/>
                <w:szCs w:val="22"/>
              </w:rPr>
              <w:t xml:space="preserve"> </w:t>
            </w:r>
          </w:p>
          <w:p w:rsidR="00640234" w:rsidRPr="00640234" w:rsidRDefault="00640234" w:rsidP="00640234">
            <w:pPr>
              <w:ind w:left="496" w:right="-5"/>
              <w:jc w:val="both"/>
              <w:rPr>
                <w:sz w:val="22"/>
                <w:szCs w:val="22"/>
              </w:rPr>
            </w:pPr>
            <w:r w:rsidRPr="00640234">
              <w:rPr>
                <w:sz w:val="22"/>
                <w:szCs w:val="22"/>
              </w:rPr>
              <w:t xml:space="preserve">управляющего совета </w:t>
            </w:r>
          </w:p>
          <w:p w:rsidR="00640234" w:rsidRPr="00640234" w:rsidRDefault="00640234" w:rsidP="00640234">
            <w:pPr>
              <w:ind w:left="496" w:right="-5"/>
              <w:jc w:val="both"/>
              <w:rPr>
                <w:sz w:val="22"/>
                <w:szCs w:val="22"/>
              </w:rPr>
            </w:pPr>
            <w:r w:rsidRPr="00640234">
              <w:rPr>
                <w:sz w:val="22"/>
                <w:szCs w:val="22"/>
              </w:rPr>
              <w:t xml:space="preserve">МКОУ «Лицей Мюрего» </w:t>
            </w:r>
          </w:p>
          <w:p w:rsidR="00640234" w:rsidRPr="00640234" w:rsidRDefault="00640234" w:rsidP="00640234">
            <w:pPr>
              <w:ind w:right="-5"/>
              <w:jc w:val="both"/>
              <w:rPr>
                <w:sz w:val="22"/>
                <w:szCs w:val="22"/>
              </w:rPr>
            </w:pPr>
          </w:p>
          <w:p w:rsidR="00640234" w:rsidRPr="00640234" w:rsidRDefault="00640234" w:rsidP="00640234">
            <w:pPr>
              <w:ind w:right="-5"/>
              <w:jc w:val="both"/>
              <w:rPr>
                <w:sz w:val="22"/>
                <w:szCs w:val="22"/>
              </w:rPr>
            </w:pPr>
          </w:p>
          <w:p w:rsidR="00640234" w:rsidRPr="00640234" w:rsidRDefault="00640234" w:rsidP="00640234">
            <w:pPr>
              <w:ind w:right="-5"/>
              <w:jc w:val="both"/>
              <w:rPr>
                <w:sz w:val="22"/>
                <w:szCs w:val="22"/>
              </w:rPr>
            </w:pPr>
            <w:r w:rsidRPr="00640234">
              <w:rPr>
                <w:sz w:val="22"/>
                <w:szCs w:val="22"/>
              </w:rPr>
              <w:t>_________ А. И. Алиев</w:t>
            </w:r>
          </w:p>
          <w:p w:rsidR="00640234" w:rsidRPr="00640234" w:rsidRDefault="00640234" w:rsidP="00640234">
            <w:pPr>
              <w:ind w:right="-5"/>
              <w:jc w:val="both"/>
              <w:rPr>
                <w:sz w:val="22"/>
                <w:szCs w:val="22"/>
              </w:rPr>
            </w:pPr>
          </w:p>
          <w:p w:rsidR="00640234" w:rsidRPr="00640234" w:rsidRDefault="00640234" w:rsidP="00640234">
            <w:pPr>
              <w:ind w:right="-5"/>
              <w:jc w:val="both"/>
              <w:rPr>
                <w:sz w:val="22"/>
                <w:szCs w:val="22"/>
              </w:rPr>
            </w:pPr>
            <w:r w:rsidRPr="00640234">
              <w:rPr>
                <w:sz w:val="22"/>
                <w:szCs w:val="22"/>
              </w:rPr>
              <w:t>«____ » ___________ 20___ г.</w:t>
            </w:r>
          </w:p>
          <w:p w:rsidR="00640234" w:rsidRPr="00640234" w:rsidRDefault="00640234" w:rsidP="00640234">
            <w:pPr>
              <w:ind w:right="-5"/>
              <w:jc w:val="both"/>
              <w:rPr>
                <w:bCs/>
                <w:sz w:val="22"/>
                <w:szCs w:val="22"/>
              </w:rPr>
            </w:pPr>
          </w:p>
        </w:tc>
        <w:tc>
          <w:tcPr>
            <w:tcW w:w="3191" w:type="dxa"/>
          </w:tcPr>
          <w:p w:rsidR="00640234" w:rsidRPr="00640234" w:rsidRDefault="00640234" w:rsidP="00640234">
            <w:pPr>
              <w:ind w:right="-5"/>
              <w:jc w:val="right"/>
              <w:rPr>
                <w:bCs/>
                <w:sz w:val="22"/>
                <w:szCs w:val="22"/>
              </w:rPr>
            </w:pPr>
            <w:r w:rsidRPr="00640234">
              <w:rPr>
                <w:bCs/>
                <w:sz w:val="22"/>
                <w:szCs w:val="22"/>
              </w:rPr>
              <w:t xml:space="preserve">«УТВЕРЖДЕНО» </w:t>
            </w:r>
          </w:p>
          <w:p w:rsidR="00640234" w:rsidRPr="00640234" w:rsidRDefault="00640234" w:rsidP="00640234">
            <w:pPr>
              <w:ind w:right="-5"/>
              <w:jc w:val="right"/>
              <w:rPr>
                <w:sz w:val="22"/>
                <w:szCs w:val="22"/>
              </w:rPr>
            </w:pPr>
            <w:r w:rsidRPr="00640234">
              <w:rPr>
                <w:bCs/>
                <w:sz w:val="22"/>
                <w:szCs w:val="22"/>
              </w:rPr>
              <w:t>Общим собранием</w:t>
            </w:r>
            <w:r w:rsidRPr="00640234">
              <w:rPr>
                <w:sz w:val="22"/>
                <w:szCs w:val="22"/>
              </w:rPr>
              <w:t xml:space="preserve"> </w:t>
            </w:r>
          </w:p>
          <w:p w:rsidR="00640234" w:rsidRPr="00640234" w:rsidRDefault="00640234" w:rsidP="00640234">
            <w:pPr>
              <w:ind w:right="-5"/>
              <w:jc w:val="right"/>
              <w:rPr>
                <w:sz w:val="22"/>
                <w:szCs w:val="22"/>
              </w:rPr>
            </w:pPr>
            <w:r w:rsidRPr="00640234">
              <w:rPr>
                <w:sz w:val="22"/>
                <w:szCs w:val="22"/>
              </w:rPr>
              <w:t>трудового коллектива</w:t>
            </w:r>
          </w:p>
          <w:p w:rsidR="00640234" w:rsidRPr="00640234" w:rsidRDefault="00640234" w:rsidP="00640234">
            <w:pPr>
              <w:ind w:right="-5"/>
              <w:jc w:val="right"/>
              <w:rPr>
                <w:sz w:val="22"/>
                <w:szCs w:val="22"/>
              </w:rPr>
            </w:pPr>
            <w:r w:rsidRPr="00640234">
              <w:rPr>
                <w:sz w:val="22"/>
                <w:szCs w:val="22"/>
              </w:rPr>
              <w:t xml:space="preserve"> МКОУ «Лицей Мюрего»</w:t>
            </w:r>
          </w:p>
          <w:p w:rsidR="00640234" w:rsidRPr="00640234" w:rsidRDefault="00640234" w:rsidP="00640234">
            <w:pPr>
              <w:ind w:right="-5"/>
              <w:jc w:val="center"/>
              <w:rPr>
                <w:sz w:val="22"/>
                <w:szCs w:val="22"/>
              </w:rPr>
            </w:pPr>
          </w:p>
          <w:p w:rsidR="00640234" w:rsidRPr="00640234" w:rsidRDefault="00640234" w:rsidP="00640234">
            <w:pPr>
              <w:ind w:right="-5"/>
              <w:jc w:val="center"/>
              <w:rPr>
                <w:sz w:val="22"/>
                <w:szCs w:val="22"/>
              </w:rPr>
            </w:pPr>
            <w:r w:rsidRPr="00640234">
              <w:rPr>
                <w:sz w:val="22"/>
                <w:szCs w:val="22"/>
              </w:rPr>
              <w:t>Директор</w:t>
            </w:r>
          </w:p>
          <w:p w:rsidR="00640234" w:rsidRPr="00640234" w:rsidRDefault="00640234" w:rsidP="00640234">
            <w:pPr>
              <w:ind w:right="-5"/>
              <w:jc w:val="both"/>
              <w:rPr>
                <w:sz w:val="22"/>
                <w:szCs w:val="22"/>
              </w:rPr>
            </w:pPr>
            <w:r w:rsidRPr="00640234">
              <w:rPr>
                <w:sz w:val="22"/>
                <w:szCs w:val="22"/>
              </w:rPr>
              <w:t>__________ К.М. Арсланалиев</w:t>
            </w:r>
          </w:p>
          <w:p w:rsidR="00640234" w:rsidRPr="00640234" w:rsidRDefault="00640234" w:rsidP="00640234">
            <w:pPr>
              <w:ind w:right="-5"/>
              <w:jc w:val="both"/>
              <w:rPr>
                <w:sz w:val="22"/>
                <w:szCs w:val="22"/>
              </w:rPr>
            </w:pPr>
          </w:p>
          <w:p w:rsidR="00640234" w:rsidRPr="00640234" w:rsidRDefault="00640234" w:rsidP="00640234">
            <w:pPr>
              <w:ind w:right="-5"/>
              <w:jc w:val="both"/>
              <w:rPr>
                <w:sz w:val="22"/>
                <w:szCs w:val="22"/>
              </w:rPr>
            </w:pPr>
            <w:r w:rsidRPr="00640234">
              <w:rPr>
                <w:sz w:val="22"/>
                <w:szCs w:val="22"/>
              </w:rPr>
              <w:t>«___» __________20___ г.</w:t>
            </w:r>
          </w:p>
          <w:p w:rsidR="00640234" w:rsidRPr="00640234" w:rsidRDefault="00640234" w:rsidP="00640234">
            <w:pPr>
              <w:ind w:right="-5"/>
              <w:jc w:val="both"/>
              <w:rPr>
                <w:bCs/>
                <w:sz w:val="22"/>
                <w:szCs w:val="22"/>
              </w:rPr>
            </w:pPr>
          </w:p>
        </w:tc>
      </w:tr>
    </w:tbl>
    <w:p w:rsidR="00BF3B42" w:rsidRDefault="00BF3B42" w:rsidP="00772349">
      <w:pPr>
        <w:ind w:right="-5"/>
        <w:jc w:val="both"/>
        <w:rPr>
          <w:bCs/>
          <w:sz w:val="20"/>
          <w:szCs w:val="20"/>
        </w:rPr>
      </w:pPr>
    </w:p>
    <w:p w:rsidR="00754C00" w:rsidRDefault="00754C00" w:rsidP="00772349">
      <w:pPr>
        <w:ind w:right="-5"/>
        <w:jc w:val="both"/>
        <w:rPr>
          <w:bCs/>
          <w:sz w:val="20"/>
          <w:szCs w:val="20"/>
        </w:rPr>
      </w:pPr>
    </w:p>
    <w:p w:rsidR="00BF3B42" w:rsidRPr="001B10C1" w:rsidRDefault="00BF3B42" w:rsidP="00772349">
      <w:pPr>
        <w:jc w:val="both"/>
      </w:pPr>
    </w:p>
    <w:p w:rsidR="00BF3B42" w:rsidRPr="00A80D79" w:rsidRDefault="00BF3B42" w:rsidP="00772349">
      <w:pPr>
        <w:jc w:val="center"/>
        <w:rPr>
          <w:b/>
          <w:sz w:val="28"/>
          <w:szCs w:val="28"/>
        </w:rPr>
      </w:pPr>
      <w:r w:rsidRPr="00A80D79">
        <w:rPr>
          <w:b/>
          <w:sz w:val="28"/>
          <w:szCs w:val="28"/>
        </w:rPr>
        <w:t>П</w:t>
      </w:r>
      <w:r>
        <w:rPr>
          <w:b/>
          <w:sz w:val="28"/>
          <w:szCs w:val="28"/>
        </w:rPr>
        <w:t>ОЛОЖЕНИЕ</w:t>
      </w:r>
    </w:p>
    <w:p w:rsidR="00BF3B42" w:rsidRPr="00A80D79" w:rsidRDefault="00BF3B42" w:rsidP="00772349">
      <w:pPr>
        <w:jc w:val="center"/>
        <w:rPr>
          <w:b/>
          <w:sz w:val="28"/>
          <w:szCs w:val="28"/>
        </w:rPr>
      </w:pPr>
      <w:r w:rsidRPr="00A80D79">
        <w:rPr>
          <w:b/>
          <w:sz w:val="28"/>
          <w:szCs w:val="28"/>
        </w:rPr>
        <w:t xml:space="preserve">о премировании работников </w:t>
      </w:r>
    </w:p>
    <w:p w:rsidR="00BF3B42" w:rsidRPr="001B10C1" w:rsidRDefault="00BF3B42" w:rsidP="00772349">
      <w:pPr>
        <w:pStyle w:val="a3"/>
        <w:spacing w:before="0" w:beforeAutospacing="0" w:after="0" w:afterAutospacing="0"/>
        <w:jc w:val="both"/>
        <w:rPr>
          <w:b/>
          <w:bCs/>
        </w:rPr>
      </w:pPr>
    </w:p>
    <w:p w:rsidR="00BF3B42" w:rsidRPr="00776BE1" w:rsidRDefault="00BF3B42" w:rsidP="00BF3B42">
      <w:pPr>
        <w:pStyle w:val="a3"/>
        <w:numPr>
          <w:ilvl w:val="0"/>
          <w:numId w:val="2"/>
        </w:numPr>
        <w:spacing w:before="0" w:beforeAutospacing="0" w:after="0" w:afterAutospacing="0"/>
        <w:rPr>
          <w:b/>
          <w:bCs/>
        </w:rPr>
      </w:pPr>
      <w:r w:rsidRPr="001B10C1">
        <w:rPr>
          <w:b/>
          <w:bCs/>
        </w:rPr>
        <w:t>Общие положения</w:t>
      </w:r>
    </w:p>
    <w:p w:rsidR="00BF3B42" w:rsidRPr="001B10C1" w:rsidRDefault="00BF3B42" w:rsidP="00BF3B42">
      <w:pPr>
        <w:pStyle w:val="a3"/>
        <w:numPr>
          <w:ilvl w:val="1"/>
          <w:numId w:val="3"/>
        </w:numPr>
        <w:spacing w:before="0" w:beforeAutospacing="0" w:after="0" w:afterAutospacing="0"/>
        <w:jc w:val="both"/>
      </w:pPr>
      <w:proofErr w:type="gramStart"/>
      <w:r w:rsidRPr="001B10C1">
        <w:t xml:space="preserve">Положение о премировании работников </w:t>
      </w:r>
      <w:r>
        <w:t xml:space="preserve">Муниципального казенного общеобразовательного учреждения «Лицей Мюрего» </w:t>
      </w:r>
      <w:r w:rsidRPr="001B10C1">
        <w:t>(далее по тексту «Положение») разработано на основе Трудового Кодекса Российской Федерации, Закона Российской Федерации «Об образовании», Типового положения об общеобразовательном учреждении, письма Министерства образования Российской Федерации от 09 апреля 1993 года № 67-М «О порядке установления доплат и надбавок работникам учреждений образования», разъяснения Министерства труда РФ № 4 от 4 марта 1993</w:t>
      </w:r>
      <w:proofErr w:type="gramEnd"/>
      <w:r w:rsidRPr="001B10C1">
        <w:t xml:space="preserve"> года, Устава муниципального </w:t>
      </w:r>
      <w:r>
        <w:t xml:space="preserve">казенного </w:t>
      </w:r>
      <w:r w:rsidRPr="001B10C1">
        <w:t xml:space="preserve">общеобразовательного учреждения </w:t>
      </w:r>
      <w:r>
        <w:t>«Лицей Мюрего» и</w:t>
      </w:r>
      <w:r w:rsidRPr="001B10C1">
        <w:t xml:space="preserve"> Коллективного договора. </w:t>
      </w:r>
    </w:p>
    <w:p w:rsidR="00BF3B42" w:rsidRPr="001B10C1" w:rsidRDefault="00BF3B42" w:rsidP="00BF3B42">
      <w:pPr>
        <w:pStyle w:val="a3"/>
        <w:numPr>
          <w:ilvl w:val="1"/>
          <w:numId w:val="3"/>
        </w:numPr>
        <w:spacing w:before="0" w:beforeAutospacing="0" w:after="0" w:afterAutospacing="0"/>
        <w:jc w:val="both"/>
      </w:pPr>
      <w:r w:rsidRPr="001B10C1">
        <w:t>Положение регулирует деятельность по установлению премий за высокое качество работы, успешное выполнение плановых работ и заданий.</w:t>
      </w:r>
    </w:p>
    <w:p w:rsidR="00BF3B42" w:rsidRPr="001B10C1" w:rsidRDefault="00BF3B42" w:rsidP="00BF3B42">
      <w:pPr>
        <w:pStyle w:val="a3"/>
        <w:numPr>
          <w:ilvl w:val="1"/>
          <w:numId w:val="3"/>
        </w:numPr>
        <w:spacing w:before="0" w:beforeAutospacing="0" w:after="0" w:afterAutospacing="0"/>
        <w:jc w:val="both"/>
      </w:pPr>
      <w:r w:rsidRPr="001B10C1">
        <w:t xml:space="preserve">Премирование работников </w:t>
      </w:r>
      <w:r>
        <w:t xml:space="preserve">лицея </w:t>
      </w:r>
      <w:r w:rsidRPr="001B10C1">
        <w:t xml:space="preserve">производится по итогам работы за </w:t>
      </w:r>
      <w:r>
        <w:t xml:space="preserve">месяц, </w:t>
      </w:r>
      <w:r w:rsidRPr="001B10C1">
        <w:t xml:space="preserve">квартал, полугодие, год при наличии оснований. Ограничений по количеству премиальных выплат в течение учебного года не устанавливается. </w:t>
      </w:r>
    </w:p>
    <w:p w:rsidR="00BF3B42" w:rsidRPr="001B10C1" w:rsidRDefault="00BF3B42" w:rsidP="00BF3B42">
      <w:pPr>
        <w:pStyle w:val="a3"/>
        <w:numPr>
          <w:ilvl w:val="1"/>
          <w:numId w:val="3"/>
        </w:numPr>
        <w:spacing w:before="0" w:beforeAutospacing="0" w:after="0" w:afterAutospacing="0"/>
        <w:jc w:val="both"/>
      </w:pPr>
      <w:r w:rsidRPr="001B10C1">
        <w:t xml:space="preserve">Премиальный фонд </w:t>
      </w:r>
      <w:r>
        <w:t>лицея</w:t>
      </w:r>
      <w:r w:rsidRPr="001B10C1">
        <w:t xml:space="preserve"> формируется из средств </w:t>
      </w:r>
      <w:r>
        <w:t>10 % фонда оплаты труда</w:t>
      </w:r>
      <w:r w:rsidRPr="001B10C1">
        <w:t xml:space="preserve"> за исключением средств, выделяемых на выплат</w:t>
      </w:r>
      <w:r>
        <w:t>ы стимулирующего характера руководителям и педагогам школы</w:t>
      </w:r>
      <w:r w:rsidRPr="001B10C1">
        <w:t xml:space="preserve">. </w:t>
      </w:r>
    </w:p>
    <w:p w:rsidR="00BF3B42" w:rsidRPr="001B10C1" w:rsidRDefault="00BF3B42" w:rsidP="00BF3B42">
      <w:pPr>
        <w:pStyle w:val="a3"/>
        <w:numPr>
          <w:ilvl w:val="1"/>
          <w:numId w:val="3"/>
        </w:numPr>
        <w:spacing w:before="0" w:beforeAutospacing="0" w:after="0" w:afterAutospacing="0"/>
        <w:jc w:val="both"/>
      </w:pPr>
      <w:r w:rsidRPr="001B10C1">
        <w:t>Решение о премировании работников и размере премирования принимается на основании предложений методическ</w:t>
      </w:r>
      <w:r>
        <w:t>ого</w:t>
      </w:r>
      <w:r w:rsidRPr="001B10C1">
        <w:t xml:space="preserve"> </w:t>
      </w:r>
      <w:r>
        <w:t>совета</w:t>
      </w:r>
      <w:r w:rsidRPr="001B10C1">
        <w:t xml:space="preserve"> административным советом </w:t>
      </w:r>
      <w:r>
        <w:t>лицея</w:t>
      </w:r>
      <w:r w:rsidRPr="001B10C1">
        <w:t xml:space="preserve"> и оформляется приказом директора.</w:t>
      </w:r>
    </w:p>
    <w:p w:rsidR="00BF3B42" w:rsidRPr="001B10C1" w:rsidRDefault="00BF3B42" w:rsidP="00772349">
      <w:pPr>
        <w:pStyle w:val="a3"/>
        <w:spacing w:before="0" w:beforeAutospacing="0" w:after="0" w:afterAutospacing="0"/>
        <w:ind w:firstLine="540"/>
        <w:jc w:val="both"/>
      </w:pPr>
    </w:p>
    <w:p w:rsidR="00BF3B42" w:rsidRPr="001B10C1" w:rsidRDefault="00BF3B42" w:rsidP="00BF3B42">
      <w:pPr>
        <w:pStyle w:val="a3"/>
        <w:numPr>
          <w:ilvl w:val="0"/>
          <w:numId w:val="3"/>
        </w:numPr>
        <w:spacing w:before="0" w:beforeAutospacing="0" w:after="0" w:afterAutospacing="0"/>
        <w:rPr>
          <w:rStyle w:val="a4"/>
        </w:rPr>
      </w:pPr>
      <w:r w:rsidRPr="001B10C1">
        <w:rPr>
          <w:rStyle w:val="a4"/>
        </w:rPr>
        <w:t>Цели и задачи установления премий</w:t>
      </w:r>
    </w:p>
    <w:p w:rsidR="00BF3B42" w:rsidRPr="001B10C1" w:rsidRDefault="00BF3B42" w:rsidP="00BF3B42">
      <w:pPr>
        <w:pStyle w:val="a3"/>
        <w:numPr>
          <w:ilvl w:val="1"/>
          <w:numId w:val="3"/>
        </w:numPr>
        <w:spacing w:before="0" w:beforeAutospacing="0" w:after="0" w:afterAutospacing="0"/>
        <w:jc w:val="both"/>
      </w:pPr>
      <w:r w:rsidRPr="001B10C1">
        <w:t xml:space="preserve">Целью установления премий за высокое качество работы, успешное выполнение плановых работ и заданий является повышение материальной заинтересованности работников в эффективном и качественном труде, поощрение добросовестного отношения к труду при выполнении Правил внутреннего трудового распорядка и соблюдении трудовой дисциплины </w:t>
      </w:r>
    </w:p>
    <w:p w:rsidR="00BF3B42" w:rsidRPr="001B10C1" w:rsidRDefault="00BF3B42" w:rsidP="00BF3B42">
      <w:pPr>
        <w:pStyle w:val="a3"/>
        <w:numPr>
          <w:ilvl w:val="1"/>
          <w:numId w:val="3"/>
        </w:numPr>
        <w:spacing w:before="0" w:beforeAutospacing="0" w:after="0" w:afterAutospacing="0"/>
        <w:jc w:val="both"/>
      </w:pPr>
      <w:r w:rsidRPr="001B10C1">
        <w:t xml:space="preserve">Установлением премий работникам образовательного учреждения решаются следующие задачи: </w:t>
      </w:r>
    </w:p>
    <w:p w:rsidR="00BF3B42" w:rsidRPr="001B10C1" w:rsidRDefault="00BF3B42" w:rsidP="00640234">
      <w:pPr>
        <w:pStyle w:val="a3"/>
        <w:numPr>
          <w:ilvl w:val="2"/>
          <w:numId w:val="3"/>
        </w:numPr>
        <w:tabs>
          <w:tab w:val="clear" w:pos="2244"/>
          <w:tab w:val="num" w:pos="1701"/>
        </w:tabs>
        <w:spacing w:before="0" w:beforeAutospacing="0" w:after="0" w:afterAutospacing="0"/>
        <w:jc w:val="both"/>
      </w:pPr>
      <w:r w:rsidRPr="001B10C1">
        <w:t xml:space="preserve"> стимулирование стремления к освоению новых педагогических технологий; </w:t>
      </w:r>
    </w:p>
    <w:p w:rsidR="00BF3B42" w:rsidRPr="001B10C1" w:rsidRDefault="00BF3B42" w:rsidP="00640234">
      <w:pPr>
        <w:pStyle w:val="a3"/>
        <w:numPr>
          <w:ilvl w:val="2"/>
          <w:numId w:val="3"/>
        </w:numPr>
        <w:tabs>
          <w:tab w:val="clear" w:pos="2244"/>
          <w:tab w:val="num" w:pos="1701"/>
        </w:tabs>
        <w:spacing w:before="0" w:beforeAutospacing="0" w:after="0" w:afterAutospacing="0"/>
        <w:jc w:val="both"/>
      </w:pPr>
      <w:r w:rsidRPr="001B10C1">
        <w:t xml:space="preserve"> повышение качества работы; </w:t>
      </w:r>
    </w:p>
    <w:p w:rsidR="00BF3B42" w:rsidRDefault="00BF3B42" w:rsidP="00640234">
      <w:pPr>
        <w:pStyle w:val="a3"/>
        <w:numPr>
          <w:ilvl w:val="2"/>
          <w:numId w:val="3"/>
        </w:numPr>
        <w:tabs>
          <w:tab w:val="clear" w:pos="2244"/>
          <w:tab w:val="num" w:pos="1701"/>
        </w:tabs>
        <w:spacing w:before="0" w:beforeAutospacing="0" w:after="0" w:afterAutospacing="0"/>
        <w:jc w:val="both"/>
      </w:pPr>
      <w:r w:rsidRPr="001B10C1">
        <w:t xml:space="preserve"> обеспечение осознанного выполнения Правил внутреннего трудового распорядка и соблюдения трудовой дисциплины; </w:t>
      </w:r>
    </w:p>
    <w:p w:rsidR="00BF3B42" w:rsidRDefault="00BF3B42" w:rsidP="00640234">
      <w:pPr>
        <w:pStyle w:val="a3"/>
        <w:numPr>
          <w:ilvl w:val="2"/>
          <w:numId w:val="3"/>
        </w:numPr>
        <w:tabs>
          <w:tab w:val="clear" w:pos="2244"/>
          <w:tab w:val="num" w:pos="1701"/>
        </w:tabs>
        <w:spacing w:before="0" w:beforeAutospacing="0" w:after="0" w:afterAutospacing="0"/>
        <w:jc w:val="both"/>
      </w:pPr>
      <w:r>
        <w:lastRenderedPageBreak/>
        <w:t>стимулирование добросовестного отношения к труду и стремления к наиболее полному и эффективному удовлетворению образовательных запросов и потребностей обучающихся и родителей.</w:t>
      </w:r>
    </w:p>
    <w:p w:rsidR="00BF3B42" w:rsidRPr="001B10C1" w:rsidRDefault="00BF3B42" w:rsidP="00640234">
      <w:pPr>
        <w:pStyle w:val="a3"/>
        <w:tabs>
          <w:tab w:val="num" w:pos="1701"/>
        </w:tabs>
        <w:spacing w:before="0" w:beforeAutospacing="0" w:after="0" w:afterAutospacing="0"/>
        <w:jc w:val="both"/>
        <w:rPr>
          <w:b/>
          <w:bCs/>
        </w:rPr>
      </w:pPr>
    </w:p>
    <w:p w:rsidR="00BF3B42" w:rsidRPr="00935512" w:rsidRDefault="00BF3B42" w:rsidP="00640234">
      <w:pPr>
        <w:pStyle w:val="a3"/>
        <w:numPr>
          <w:ilvl w:val="0"/>
          <w:numId w:val="3"/>
        </w:numPr>
        <w:tabs>
          <w:tab w:val="num" w:pos="1701"/>
        </w:tabs>
        <w:spacing w:before="0" w:beforeAutospacing="0" w:after="0" w:afterAutospacing="0"/>
        <w:rPr>
          <w:b/>
          <w:bCs/>
        </w:rPr>
      </w:pPr>
      <w:r w:rsidRPr="001B10C1">
        <w:rPr>
          <w:rStyle w:val="a4"/>
        </w:rPr>
        <w:t xml:space="preserve">Основания премирования работников </w:t>
      </w:r>
      <w:r w:rsidRPr="00DA08A3">
        <w:rPr>
          <w:b/>
        </w:rPr>
        <w:t>лицея</w:t>
      </w:r>
      <w:r w:rsidRPr="001B10C1">
        <w:rPr>
          <w:rStyle w:val="a4"/>
        </w:rPr>
        <w:t xml:space="preserve"> (п</w:t>
      </w:r>
      <w:r w:rsidRPr="001B10C1">
        <w:rPr>
          <w:b/>
          <w:bCs/>
        </w:rPr>
        <w:t>оказатели премирования)</w:t>
      </w:r>
    </w:p>
    <w:p w:rsidR="00BF3B42" w:rsidRPr="001B10C1" w:rsidRDefault="00BF3B42" w:rsidP="00640234">
      <w:pPr>
        <w:pStyle w:val="a3"/>
        <w:numPr>
          <w:ilvl w:val="1"/>
          <w:numId w:val="3"/>
        </w:numPr>
        <w:tabs>
          <w:tab w:val="clear" w:pos="1704"/>
          <w:tab w:val="num" w:pos="1701"/>
        </w:tabs>
        <w:spacing w:before="0" w:beforeAutospacing="0" w:after="0" w:afterAutospacing="0"/>
        <w:ind w:right="-185"/>
        <w:jc w:val="both"/>
      </w:pPr>
      <w:r w:rsidRPr="001B10C1">
        <w:t xml:space="preserve">Основаниями премирования работников образовательного учреждения являются: </w:t>
      </w:r>
    </w:p>
    <w:p w:rsidR="00BF3B42" w:rsidRPr="001B10C1" w:rsidRDefault="00BF3B42" w:rsidP="00640234">
      <w:pPr>
        <w:pStyle w:val="a3"/>
        <w:numPr>
          <w:ilvl w:val="2"/>
          <w:numId w:val="3"/>
        </w:numPr>
        <w:tabs>
          <w:tab w:val="clear" w:pos="2244"/>
          <w:tab w:val="num" w:pos="1701"/>
        </w:tabs>
        <w:spacing w:before="0" w:beforeAutospacing="0" w:after="0" w:afterAutospacing="0"/>
        <w:jc w:val="both"/>
      </w:pPr>
      <w:r w:rsidRPr="001B10C1">
        <w:t xml:space="preserve"> образцовое соблюдение Правил внутреннего трудового распорядка, охраны труда и техники безопасности, должностной инструкции;</w:t>
      </w:r>
    </w:p>
    <w:p w:rsidR="00BF3B42" w:rsidRPr="001B10C1" w:rsidRDefault="00BF3B42" w:rsidP="00640234">
      <w:pPr>
        <w:pStyle w:val="a3"/>
        <w:numPr>
          <w:ilvl w:val="2"/>
          <w:numId w:val="3"/>
        </w:numPr>
        <w:tabs>
          <w:tab w:val="clear" w:pos="2244"/>
          <w:tab w:val="num" w:pos="1701"/>
        </w:tabs>
        <w:spacing w:before="0" w:beforeAutospacing="0" w:after="0" w:afterAutospacing="0"/>
        <w:jc w:val="both"/>
      </w:pPr>
      <w:r w:rsidRPr="001B10C1">
        <w:t xml:space="preserve"> своевременное исполнение решений, распорядительных документов, приказов и поручений директора </w:t>
      </w:r>
      <w:r>
        <w:t>школы</w:t>
      </w:r>
      <w:r w:rsidRPr="001B10C1">
        <w:t>, его за</w:t>
      </w:r>
      <w:r>
        <w:t>местителей</w:t>
      </w:r>
      <w:r w:rsidRPr="001B10C1">
        <w:t xml:space="preserve">; </w:t>
      </w:r>
    </w:p>
    <w:p w:rsidR="00BF3B42" w:rsidRPr="001B10C1" w:rsidRDefault="00BF3B42" w:rsidP="00640234">
      <w:pPr>
        <w:pStyle w:val="a3"/>
        <w:numPr>
          <w:ilvl w:val="2"/>
          <w:numId w:val="3"/>
        </w:numPr>
        <w:tabs>
          <w:tab w:val="clear" w:pos="2244"/>
          <w:tab w:val="num" w:pos="1701"/>
        </w:tabs>
        <w:spacing w:before="0" w:beforeAutospacing="0" w:after="0" w:afterAutospacing="0"/>
        <w:jc w:val="both"/>
      </w:pPr>
      <w:r w:rsidRPr="001B10C1">
        <w:t xml:space="preserve"> проявление личной инициативы, внесение предложений о способах решения существующих проблем;</w:t>
      </w:r>
    </w:p>
    <w:p w:rsidR="00BF3B42" w:rsidRPr="001B10C1" w:rsidRDefault="00BF3B42" w:rsidP="00640234">
      <w:pPr>
        <w:pStyle w:val="a3"/>
        <w:numPr>
          <w:ilvl w:val="2"/>
          <w:numId w:val="3"/>
        </w:numPr>
        <w:tabs>
          <w:tab w:val="clear" w:pos="2244"/>
          <w:tab w:val="num" w:pos="1701"/>
        </w:tabs>
        <w:spacing w:before="0" w:beforeAutospacing="0" w:after="0" w:afterAutospacing="0"/>
        <w:jc w:val="both"/>
      </w:pPr>
      <w:r w:rsidRPr="001B10C1">
        <w:t xml:space="preserve"> большой объем выполненной сверхплановой работы, если за эту работу ранее не была установлена надбавка;</w:t>
      </w:r>
    </w:p>
    <w:p w:rsidR="00BF3B42" w:rsidRPr="001B10C1" w:rsidRDefault="00BF3B42" w:rsidP="00640234">
      <w:pPr>
        <w:pStyle w:val="a3"/>
        <w:numPr>
          <w:ilvl w:val="1"/>
          <w:numId w:val="3"/>
        </w:numPr>
        <w:tabs>
          <w:tab w:val="clear" w:pos="1704"/>
          <w:tab w:val="num" w:pos="1701"/>
        </w:tabs>
        <w:spacing w:before="0" w:beforeAutospacing="0" w:after="0" w:afterAutospacing="0"/>
        <w:jc w:val="both"/>
      </w:pPr>
      <w:r w:rsidRPr="001B10C1">
        <w:t xml:space="preserve">Педагогические работники премируются </w:t>
      </w:r>
      <w:proofErr w:type="gramStart"/>
      <w:r w:rsidRPr="001B10C1">
        <w:t>за</w:t>
      </w:r>
      <w:proofErr w:type="gramEnd"/>
      <w:r w:rsidRPr="001B10C1">
        <w:t>:</w:t>
      </w:r>
    </w:p>
    <w:p w:rsidR="00BF3B42" w:rsidRPr="001B10C1" w:rsidRDefault="00BF3B42" w:rsidP="00640234">
      <w:pPr>
        <w:pStyle w:val="a3"/>
        <w:numPr>
          <w:ilvl w:val="2"/>
          <w:numId w:val="3"/>
        </w:numPr>
        <w:tabs>
          <w:tab w:val="clear" w:pos="2244"/>
          <w:tab w:val="num" w:pos="1701"/>
        </w:tabs>
        <w:spacing w:before="0" w:beforeAutospacing="0" w:after="0" w:afterAutospacing="0"/>
        <w:jc w:val="both"/>
      </w:pPr>
      <w:r w:rsidRPr="001B10C1">
        <w:t>своевременное и эффективное планирование и организацию образовательного процесса;</w:t>
      </w:r>
    </w:p>
    <w:p w:rsidR="00BF3B42" w:rsidRPr="001B10C1" w:rsidRDefault="00BF3B42" w:rsidP="00640234">
      <w:pPr>
        <w:pStyle w:val="a3"/>
        <w:numPr>
          <w:ilvl w:val="2"/>
          <w:numId w:val="3"/>
        </w:numPr>
        <w:tabs>
          <w:tab w:val="clear" w:pos="2244"/>
          <w:tab w:val="num" w:pos="1701"/>
        </w:tabs>
        <w:spacing w:before="0" w:beforeAutospacing="0" w:after="0" w:afterAutospacing="0"/>
        <w:jc w:val="both"/>
      </w:pPr>
      <w:r w:rsidRPr="001B10C1">
        <w:t>качественное проведение занятий основного и дополнительного образовательного компонента, кружковой работы;</w:t>
      </w:r>
    </w:p>
    <w:p w:rsidR="00BF3B42" w:rsidRPr="001B10C1" w:rsidRDefault="00BF3B42" w:rsidP="00640234">
      <w:pPr>
        <w:pStyle w:val="a3"/>
        <w:numPr>
          <w:ilvl w:val="2"/>
          <w:numId w:val="3"/>
        </w:numPr>
        <w:tabs>
          <w:tab w:val="clear" w:pos="2244"/>
          <w:tab w:val="num" w:pos="1701"/>
        </w:tabs>
        <w:spacing w:before="0" w:beforeAutospacing="0" w:after="0" w:afterAutospacing="0"/>
        <w:jc w:val="both"/>
      </w:pPr>
      <w:r w:rsidRPr="001B10C1">
        <w:t xml:space="preserve">высокий уровень учебных достижений </w:t>
      </w:r>
      <w:r>
        <w:t>обучающихся</w:t>
      </w:r>
      <w:r w:rsidRPr="001B10C1">
        <w:t xml:space="preserve"> (качество знаний, умений и навыков учащихся) (по итогам контроля во всех его формах);</w:t>
      </w:r>
    </w:p>
    <w:p w:rsidR="00BF3B42" w:rsidRPr="001B10C1" w:rsidRDefault="00BF3B42" w:rsidP="00640234">
      <w:pPr>
        <w:pStyle w:val="a3"/>
        <w:numPr>
          <w:ilvl w:val="2"/>
          <w:numId w:val="3"/>
        </w:numPr>
        <w:tabs>
          <w:tab w:val="clear" w:pos="2244"/>
          <w:tab w:val="num" w:pos="1701"/>
        </w:tabs>
        <w:spacing w:before="0" w:beforeAutospacing="0" w:after="0" w:afterAutospacing="0"/>
        <w:jc w:val="both"/>
      </w:pPr>
      <w:r w:rsidRPr="001B10C1">
        <w:t>высокую</w:t>
      </w:r>
      <w:r w:rsidR="00B371F2">
        <w:t xml:space="preserve"> результативность проведения общ</w:t>
      </w:r>
      <w:r w:rsidRPr="001B10C1">
        <w:t>е</w:t>
      </w:r>
      <w:r>
        <w:t>районных</w:t>
      </w:r>
      <w:r w:rsidRPr="001B10C1">
        <w:t>, обще</w:t>
      </w:r>
      <w:r>
        <w:t>школьных</w:t>
      </w:r>
      <w:r w:rsidRPr="001B10C1">
        <w:t xml:space="preserve"> и классных мероприятий;</w:t>
      </w:r>
    </w:p>
    <w:p w:rsidR="00BF3B42" w:rsidRPr="001B10C1" w:rsidRDefault="00BF3B42" w:rsidP="00640234">
      <w:pPr>
        <w:pStyle w:val="a3"/>
        <w:numPr>
          <w:ilvl w:val="2"/>
          <w:numId w:val="3"/>
        </w:numPr>
        <w:tabs>
          <w:tab w:val="clear" w:pos="2244"/>
          <w:tab w:val="num" w:pos="1701"/>
        </w:tabs>
        <w:spacing w:before="0" w:beforeAutospacing="0" w:after="0" w:afterAutospacing="0"/>
        <w:jc w:val="both"/>
      </w:pPr>
      <w:r w:rsidRPr="001B10C1">
        <w:t>эффективное выполнение научно-методической и опытно-экспериментальной работы, обобщение передового опыта, внедрение передового педагогического опыта в образовательный процесс, работа по написанию авторских учебных программ, курсов, учебных пособий;</w:t>
      </w:r>
    </w:p>
    <w:p w:rsidR="00BF3B42" w:rsidRPr="001B10C1" w:rsidRDefault="00BF3B42" w:rsidP="00640234">
      <w:pPr>
        <w:pStyle w:val="a3"/>
        <w:numPr>
          <w:ilvl w:val="2"/>
          <w:numId w:val="3"/>
        </w:numPr>
        <w:tabs>
          <w:tab w:val="clear" w:pos="2244"/>
          <w:tab w:val="num" w:pos="1701"/>
        </w:tabs>
        <w:spacing w:before="0" w:beforeAutospacing="0" w:after="0" w:afterAutospacing="0"/>
        <w:jc w:val="both"/>
      </w:pPr>
      <w:r w:rsidRPr="001B10C1">
        <w:t>санитарное, эстетическое состояние учебного кабинета, работу по наполнению материальной базы кабинета, эффективное использование кабинета в образовательном процессе;</w:t>
      </w:r>
    </w:p>
    <w:p w:rsidR="00BF3B42" w:rsidRPr="001B10C1" w:rsidRDefault="00BF3B42" w:rsidP="00640234">
      <w:pPr>
        <w:pStyle w:val="a3"/>
        <w:numPr>
          <w:ilvl w:val="2"/>
          <w:numId w:val="3"/>
        </w:numPr>
        <w:tabs>
          <w:tab w:val="clear" w:pos="2244"/>
          <w:tab w:val="num" w:pos="1701"/>
        </w:tabs>
        <w:spacing w:before="0" w:beforeAutospacing="0" w:after="0" w:afterAutospacing="0"/>
        <w:jc w:val="both"/>
      </w:pPr>
      <w:r w:rsidRPr="001B10C1">
        <w:t>образцовое ведение школьной и классной документации;</w:t>
      </w:r>
    </w:p>
    <w:p w:rsidR="00BF3B42" w:rsidRPr="001B10C1" w:rsidRDefault="00BF3B42" w:rsidP="00640234">
      <w:pPr>
        <w:pStyle w:val="a3"/>
        <w:numPr>
          <w:ilvl w:val="2"/>
          <w:numId w:val="3"/>
        </w:numPr>
        <w:tabs>
          <w:tab w:val="clear" w:pos="2244"/>
          <w:tab w:val="num" w:pos="1701"/>
        </w:tabs>
        <w:spacing w:before="0" w:beforeAutospacing="0" w:after="0" w:afterAutospacing="0"/>
        <w:jc w:val="both"/>
      </w:pPr>
      <w:r w:rsidRPr="001B10C1">
        <w:t>повышение уровня профессиональной компетентности;</w:t>
      </w:r>
    </w:p>
    <w:p w:rsidR="00BF3B42" w:rsidRPr="001B10C1" w:rsidRDefault="00BF3B42" w:rsidP="00640234">
      <w:pPr>
        <w:pStyle w:val="a3"/>
        <w:numPr>
          <w:ilvl w:val="2"/>
          <w:numId w:val="3"/>
        </w:numPr>
        <w:tabs>
          <w:tab w:val="clear" w:pos="2244"/>
          <w:tab w:val="num" w:pos="1701"/>
        </w:tabs>
        <w:spacing w:before="0" w:beforeAutospacing="0" w:after="0" w:afterAutospacing="0"/>
        <w:jc w:val="both"/>
      </w:pPr>
      <w:r w:rsidRPr="001B10C1">
        <w:t>за эффективное психолого-педагогическое сопровождение инновационного образовательного процесса.</w:t>
      </w:r>
    </w:p>
    <w:p w:rsidR="00BF3B42" w:rsidRPr="001B10C1" w:rsidRDefault="00BF3B42" w:rsidP="00640234">
      <w:pPr>
        <w:pStyle w:val="a3"/>
        <w:numPr>
          <w:ilvl w:val="1"/>
          <w:numId w:val="3"/>
        </w:numPr>
        <w:tabs>
          <w:tab w:val="clear" w:pos="1704"/>
          <w:tab w:val="num" w:pos="1701"/>
        </w:tabs>
        <w:spacing w:before="0" w:beforeAutospacing="0" w:after="0" w:afterAutospacing="0"/>
        <w:jc w:val="both"/>
      </w:pPr>
      <w:r w:rsidRPr="001B10C1">
        <w:t xml:space="preserve">Заместители директора и другой административный персонал премируются, кроме общих оснований, </w:t>
      </w:r>
      <w:proofErr w:type="gramStart"/>
      <w:r w:rsidRPr="001B10C1">
        <w:t>за</w:t>
      </w:r>
      <w:proofErr w:type="gramEnd"/>
      <w:r w:rsidRPr="001B10C1">
        <w:t>:</w:t>
      </w:r>
    </w:p>
    <w:p w:rsidR="00BF3B42" w:rsidRPr="001B10C1" w:rsidRDefault="00BF3B42" w:rsidP="00640234">
      <w:pPr>
        <w:pStyle w:val="a3"/>
        <w:numPr>
          <w:ilvl w:val="2"/>
          <w:numId w:val="3"/>
        </w:numPr>
        <w:tabs>
          <w:tab w:val="clear" w:pos="2244"/>
          <w:tab w:val="num" w:pos="1701"/>
        </w:tabs>
        <w:spacing w:before="0" w:beforeAutospacing="0" w:after="0" w:afterAutospacing="0"/>
        <w:jc w:val="both"/>
      </w:pPr>
      <w:r w:rsidRPr="001B10C1">
        <w:t>личный вклад в обеспечение эффективности образовательного процесса;</w:t>
      </w:r>
    </w:p>
    <w:p w:rsidR="00BF3B42" w:rsidRPr="001B10C1" w:rsidRDefault="00BF3B42" w:rsidP="00640234">
      <w:pPr>
        <w:pStyle w:val="a3"/>
        <w:numPr>
          <w:ilvl w:val="2"/>
          <w:numId w:val="3"/>
        </w:numPr>
        <w:tabs>
          <w:tab w:val="clear" w:pos="2244"/>
          <w:tab w:val="num" w:pos="1701"/>
        </w:tabs>
        <w:spacing w:before="0" w:beforeAutospacing="0" w:after="0" w:afterAutospacing="0"/>
        <w:jc w:val="both"/>
      </w:pPr>
      <w:r w:rsidRPr="001B10C1">
        <w:t>внедрение инновационных технологий; обобщение и распространение передового опыта работы;</w:t>
      </w:r>
    </w:p>
    <w:p w:rsidR="00BF3B42" w:rsidRPr="001B10C1" w:rsidRDefault="00BF3B42" w:rsidP="00640234">
      <w:pPr>
        <w:pStyle w:val="a3"/>
        <w:numPr>
          <w:ilvl w:val="2"/>
          <w:numId w:val="3"/>
        </w:numPr>
        <w:tabs>
          <w:tab w:val="clear" w:pos="2244"/>
          <w:tab w:val="num" w:pos="1701"/>
        </w:tabs>
        <w:spacing w:before="0" w:beforeAutospacing="0" w:after="0" w:afterAutospacing="0"/>
        <w:jc w:val="both"/>
      </w:pPr>
      <w:r w:rsidRPr="001B10C1">
        <w:t>эффективный контроль  ход</w:t>
      </w:r>
      <w:r>
        <w:t>а</w:t>
      </w:r>
      <w:r w:rsidRPr="001B10C1">
        <w:t xml:space="preserve"> образовательного процесса;</w:t>
      </w:r>
    </w:p>
    <w:p w:rsidR="00BF3B42" w:rsidRPr="001B10C1" w:rsidRDefault="00BF3B42" w:rsidP="00640234">
      <w:pPr>
        <w:pStyle w:val="a3"/>
        <w:numPr>
          <w:ilvl w:val="2"/>
          <w:numId w:val="3"/>
        </w:numPr>
        <w:tabs>
          <w:tab w:val="clear" w:pos="2244"/>
          <w:tab w:val="num" w:pos="1701"/>
        </w:tabs>
        <w:spacing w:before="0" w:beforeAutospacing="0" w:after="0" w:afterAutospacing="0"/>
        <w:jc w:val="both"/>
      </w:pPr>
      <w:r w:rsidRPr="001B10C1">
        <w:t>качественное и своевременное ведение отчетной и иной документации.</w:t>
      </w:r>
    </w:p>
    <w:p w:rsidR="00BF3B42" w:rsidRPr="001B10C1" w:rsidRDefault="00BF3B42" w:rsidP="00640234">
      <w:pPr>
        <w:pStyle w:val="a3"/>
        <w:numPr>
          <w:ilvl w:val="1"/>
          <w:numId w:val="3"/>
        </w:numPr>
        <w:tabs>
          <w:tab w:val="clear" w:pos="1704"/>
          <w:tab w:val="num" w:pos="1701"/>
        </w:tabs>
        <w:spacing w:before="0" w:beforeAutospacing="0" w:after="0" w:afterAutospacing="0"/>
        <w:jc w:val="both"/>
      </w:pPr>
      <w:r w:rsidRPr="001B10C1">
        <w:t xml:space="preserve"> Младший обслуживающий персонал премируется </w:t>
      </w:r>
      <w:proofErr w:type="gramStart"/>
      <w:r w:rsidRPr="001B10C1">
        <w:t>за</w:t>
      </w:r>
      <w:proofErr w:type="gramEnd"/>
      <w:r w:rsidRPr="001B10C1">
        <w:t>:</w:t>
      </w:r>
    </w:p>
    <w:p w:rsidR="00BF3B42" w:rsidRPr="001B10C1" w:rsidRDefault="00BF3B42" w:rsidP="00640234">
      <w:pPr>
        <w:pStyle w:val="a3"/>
        <w:numPr>
          <w:ilvl w:val="2"/>
          <w:numId w:val="3"/>
        </w:numPr>
        <w:tabs>
          <w:tab w:val="clear" w:pos="2244"/>
          <w:tab w:val="num" w:pos="1701"/>
        </w:tabs>
        <w:spacing w:before="0" w:beforeAutospacing="0" w:after="0" w:afterAutospacing="0"/>
        <w:jc w:val="both"/>
      </w:pPr>
      <w:r w:rsidRPr="001B10C1">
        <w:t>состояние закрепленных участков, оборудования и инвентаря, рабочего места;</w:t>
      </w:r>
    </w:p>
    <w:p w:rsidR="00BF3B42" w:rsidRPr="001B10C1" w:rsidRDefault="00BF3B42" w:rsidP="00640234">
      <w:pPr>
        <w:pStyle w:val="a3"/>
        <w:numPr>
          <w:ilvl w:val="2"/>
          <w:numId w:val="3"/>
        </w:numPr>
        <w:tabs>
          <w:tab w:val="clear" w:pos="2244"/>
          <w:tab w:val="num" w:pos="1701"/>
        </w:tabs>
        <w:spacing w:before="0" w:beforeAutospacing="0" w:after="0" w:afterAutospacing="0"/>
        <w:jc w:val="both"/>
      </w:pPr>
      <w:r w:rsidRPr="001B10C1">
        <w:t>своевременное и качественное исполнение должностных обязанностей, соблюдение техники безопасности;</w:t>
      </w:r>
    </w:p>
    <w:p w:rsidR="00BF3B42" w:rsidRPr="001B10C1" w:rsidRDefault="00BF3B42" w:rsidP="00640234">
      <w:pPr>
        <w:pStyle w:val="a3"/>
        <w:numPr>
          <w:ilvl w:val="2"/>
          <w:numId w:val="3"/>
        </w:numPr>
        <w:tabs>
          <w:tab w:val="clear" w:pos="2244"/>
          <w:tab w:val="num" w:pos="1701"/>
        </w:tabs>
        <w:spacing w:before="0" w:beforeAutospacing="0" w:after="0" w:afterAutospacing="0"/>
        <w:jc w:val="both"/>
      </w:pPr>
      <w:r w:rsidRPr="001B10C1">
        <w:t>содействие и помощь педагогическим работникам в осуществлении учебно-воспитательного процесса.</w:t>
      </w:r>
    </w:p>
    <w:p w:rsidR="00BF3B42" w:rsidRPr="001B10C1" w:rsidRDefault="00BF3B42" w:rsidP="00640234">
      <w:pPr>
        <w:pStyle w:val="a3"/>
        <w:numPr>
          <w:ilvl w:val="1"/>
          <w:numId w:val="3"/>
        </w:numPr>
        <w:tabs>
          <w:tab w:val="clear" w:pos="1704"/>
          <w:tab w:val="num" w:pos="1701"/>
        </w:tabs>
        <w:spacing w:before="0" w:beforeAutospacing="0" w:after="0" w:afterAutospacing="0"/>
        <w:jc w:val="both"/>
      </w:pPr>
      <w:r w:rsidRPr="001B10C1">
        <w:t>Работники образовательного учреждения, имеющие трудовые заслуги и неимеющие дисциплинарных взысканий, в обязательном порядке премируются к юбилейным датам и в связи</w:t>
      </w:r>
      <w:r>
        <w:t xml:space="preserve"> с</w:t>
      </w:r>
      <w:r w:rsidRPr="001B10C1">
        <w:t xml:space="preserve"> выходом на пенсию. </w:t>
      </w:r>
    </w:p>
    <w:p w:rsidR="00BF3B42" w:rsidRPr="001B10C1" w:rsidRDefault="00BF3B42" w:rsidP="00640234">
      <w:pPr>
        <w:pStyle w:val="a3"/>
        <w:numPr>
          <w:ilvl w:val="1"/>
          <w:numId w:val="3"/>
        </w:numPr>
        <w:tabs>
          <w:tab w:val="clear" w:pos="1704"/>
          <w:tab w:val="num" w:pos="1701"/>
        </w:tabs>
        <w:spacing w:before="0" w:beforeAutospacing="0" w:after="0" w:afterAutospacing="0"/>
        <w:jc w:val="both"/>
      </w:pPr>
      <w:r w:rsidRPr="001B10C1">
        <w:t xml:space="preserve">Премирование работников, допустивших дисциплинарные проступки, не допускается в течение срока действия дисциплинарного взыскания. </w:t>
      </w:r>
      <w:r w:rsidR="00640234">
        <w:t xml:space="preserve">  </w:t>
      </w:r>
    </w:p>
    <w:p w:rsidR="00BF3B42" w:rsidRDefault="00BF3B42" w:rsidP="00640234">
      <w:pPr>
        <w:tabs>
          <w:tab w:val="num" w:pos="1701"/>
        </w:tabs>
        <w:jc w:val="both"/>
      </w:pPr>
    </w:p>
    <w:p w:rsidR="00BF3B42" w:rsidRDefault="00BF3B42" w:rsidP="00640234">
      <w:pPr>
        <w:tabs>
          <w:tab w:val="num" w:pos="1701"/>
        </w:tabs>
      </w:pPr>
    </w:p>
    <w:sectPr w:rsidR="00BF3B42" w:rsidSect="00640234">
      <w:pgSz w:w="11906" w:h="16838"/>
      <w:pgMar w:top="814" w:right="850" w:bottom="993" w:left="993" w:header="426" w:footer="26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234" w:rsidRDefault="00640234" w:rsidP="00640234">
      <w:r>
        <w:separator/>
      </w:r>
    </w:p>
  </w:endnote>
  <w:endnote w:type="continuationSeparator" w:id="0">
    <w:p w:rsidR="00640234" w:rsidRDefault="00640234" w:rsidP="006402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234" w:rsidRDefault="00640234" w:rsidP="00640234">
      <w:r>
        <w:separator/>
      </w:r>
    </w:p>
  </w:footnote>
  <w:footnote w:type="continuationSeparator" w:id="0">
    <w:p w:rsidR="00640234" w:rsidRDefault="00640234" w:rsidP="006402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0525C3"/>
    <w:multiLevelType w:val="multilevel"/>
    <w:tmpl w:val="B41AF0DE"/>
    <w:lvl w:ilvl="0">
      <w:start w:val="1"/>
      <w:numFmt w:val="decimal"/>
      <w:lvlText w:val="%1."/>
      <w:lvlJc w:val="left"/>
      <w:pPr>
        <w:tabs>
          <w:tab w:val="num" w:pos="1164"/>
        </w:tabs>
        <w:ind w:left="1164" w:hanging="1164"/>
      </w:pPr>
      <w:rPr>
        <w:rFonts w:hint="default"/>
      </w:rPr>
    </w:lvl>
    <w:lvl w:ilvl="1">
      <w:start w:val="1"/>
      <w:numFmt w:val="decimal"/>
      <w:lvlText w:val="%1.%2."/>
      <w:lvlJc w:val="left"/>
      <w:pPr>
        <w:tabs>
          <w:tab w:val="num" w:pos="1704"/>
        </w:tabs>
        <w:ind w:left="1704" w:hanging="1164"/>
      </w:pPr>
      <w:rPr>
        <w:rFonts w:hint="default"/>
      </w:rPr>
    </w:lvl>
    <w:lvl w:ilvl="2">
      <w:start w:val="1"/>
      <w:numFmt w:val="decimal"/>
      <w:lvlText w:val="%1.%2.%3."/>
      <w:lvlJc w:val="left"/>
      <w:pPr>
        <w:tabs>
          <w:tab w:val="num" w:pos="2244"/>
        </w:tabs>
        <w:ind w:left="2244" w:hanging="1164"/>
      </w:pPr>
      <w:rPr>
        <w:rFonts w:hint="default"/>
      </w:rPr>
    </w:lvl>
    <w:lvl w:ilvl="3">
      <w:start w:val="1"/>
      <w:numFmt w:val="decimal"/>
      <w:lvlText w:val="%1.%2.%3.%4."/>
      <w:lvlJc w:val="left"/>
      <w:pPr>
        <w:tabs>
          <w:tab w:val="num" w:pos="2784"/>
        </w:tabs>
        <w:ind w:left="2784" w:hanging="1164"/>
      </w:pPr>
      <w:rPr>
        <w:rFonts w:hint="default"/>
      </w:rPr>
    </w:lvl>
    <w:lvl w:ilvl="4">
      <w:start w:val="1"/>
      <w:numFmt w:val="decimal"/>
      <w:lvlText w:val="%1.%2.%3.%4.%5."/>
      <w:lvlJc w:val="left"/>
      <w:pPr>
        <w:tabs>
          <w:tab w:val="num" w:pos="3324"/>
        </w:tabs>
        <w:ind w:left="3324" w:hanging="1164"/>
      </w:pPr>
      <w:rPr>
        <w:rFonts w:hint="default"/>
      </w:rPr>
    </w:lvl>
    <w:lvl w:ilvl="5">
      <w:start w:val="1"/>
      <w:numFmt w:val="decimal"/>
      <w:lvlText w:val="%1.%2.%3.%4.%5.%6."/>
      <w:lvlJc w:val="left"/>
      <w:pPr>
        <w:tabs>
          <w:tab w:val="num" w:pos="3864"/>
        </w:tabs>
        <w:ind w:left="3864" w:hanging="1164"/>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
    <w:nsid w:val="616F2D55"/>
    <w:multiLevelType w:val="hybridMultilevel"/>
    <w:tmpl w:val="B92A22E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71036318"/>
    <w:multiLevelType w:val="multilevel"/>
    <w:tmpl w:val="B41AF0DE"/>
    <w:lvl w:ilvl="0">
      <w:start w:val="1"/>
      <w:numFmt w:val="decimal"/>
      <w:lvlText w:val="%1."/>
      <w:lvlJc w:val="left"/>
      <w:pPr>
        <w:tabs>
          <w:tab w:val="num" w:pos="1164"/>
        </w:tabs>
        <w:ind w:left="1164" w:hanging="1164"/>
      </w:pPr>
      <w:rPr>
        <w:rFonts w:hint="default"/>
      </w:rPr>
    </w:lvl>
    <w:lvl w:ilvl="1">
      <w:start w:val="1"/>
      <w:numFmt w:val="decimal"/>
      <w:lvlText w:val="%1.%2."/>
      <w:lvlJc w:val="left"/>
      <w:pPr>
        <w:tabs>
          <w:tab w:val="num" w:pos="1704"/>
        </w:tabs>
        <w:ind w:left="1704" w:hanging="1164"/>
      </w:pPr>
      <w:rPr>
        <w:rFonts w:hint="default"/>
      </w:rPr>
    </w:lvl>
    <w:lvl w:ilvl="2">
      <w:start w:val="1"/>
      <w:numFmt w:val="decimal"/>
      <w:lvlText w:val="%1.%2.%3."/>
      <w:lvlJc w:val="left"/>
      <w:pPr>
        <w:tabs>
          <w:tab w:val="num" w:pos="2244"/>
        </w:tabs>
        <w:ind w:left="2244" w:hanging="1164"/>
      </w:pPr>
      <w:rPr>
        <w:rFonts w:hint="default"/>
      </w:rPr>
    </w:lvl>
    <w:lvl w:ilvl="3">
      <w:start w:val="1"/>
      <w:numFmt w:val="decimal"/>
      <w:lvlText w:val="%1.%2.%3.%4."/>
      <w:lvlJc w:val="left"/>
      <w:pPr>
        <w:tabs>
          <w:tab w:val="num" w:pos="2784"/>
        </w:tabs>
        <w:ind w:left="2784" w:hanging="1164"/>
      </w:pPr>
      <w:rPr>
        <w:rFonts w:hint="default"/>
      </w:rPr>
    </w:lvl>
    <w:lvl w:ilvl="4">
      <w:start w:val="1"/>
      <w:numFmt w:val="decimal"/>
      <w:lvlText w:val="%1.%2.%3.%4.%5."/>
      <w:lvlJc w:val="left"/>
      <w:pPr>
        <w:tabs>
          <w:tab w:val="num" w:pos="3324"/>
        </w:tabs>
        <w:ind w:left="3324" w:hanging="1164"/>
      </w:pPr>
      <w:rPr>
        <w:rFonts w:hint="default"/>
      </w:rPr>
    </w:lvl>
    <w:lvl w:ilvl="5">
      <w:start w:val="1"/>
      <w:numFmt w:val="decimal"/>
      <w:lvlText w:val="%1.%2.%3.%4.%5.%6."/>
      <w:lvlJc w:val="left"/>
      <w:pPr>
        <w:tabs>
          <w:tab w:val="num" w:pos="3864"/>
        </w:tabs>
        <w:ind w:left="3864" w:hanging="1164"/>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noPunctuationKerning/>
  <w:characterSpacingControl w:val="doNotCompress"/>
  <w:footnotePr>
    <w:footnote w:id="-1"/>
    <w:footnote w:id="0"/>
  </w:footnotePr>
  <w:endnotePr>
    <w:endnote w:id="-1"/>
    <w:endnote w:id="0"/>
  </w:endnotePr>
  <w:compat>
    <w:applyBreakingRules/>
    <w:useFELayout/>
  </w:compat>
  <w:rsids>
    <w:rsidRoot w:val="00C80F38"/>
    <w:rsid w:val="0001570F"/>
    <w:rsid w:val="000A3561"/>
    <w:rsid w:val="000B1384"/>
    <w:rsid w:val="000C13DE"/>
    <w:rsid w:val="00132DA5"/>
    <w:rsid w:val="001444C4"/>
    <w:rsid w:val="001718FC"/>
    <w:rsid w:val="001B10C1"/>
    <w:rsid w:val="001E7B82"/>
    <w:rsid w:val="001F3C8F"/>
    <w:rsid w:val="00244ED8"/>
    <w:rsid w:val="002549F8"/>
    <w:rsid w:val="00276732"/>
    <w:rsid w:val="002A582B"/>
    <w:rsid w:val="002C5F7D"/>
    <w:rsid w:val="003053DA"/>
    <w:rsid w:val="003C4E5F"/>
    <w:rsid w:val="004D07DA"/>
    <w:rsid w:val="004F429F"/>
    <w:rsid w:val="005908D3"/>
    <w:rsid w:val="005A6613"/>
    <w:rsid w:val="005B51F7"/>
    <w:rsid w:val="005D4CFE"/>
    <w:rsid w:val="005F1696"/>
    <w:rsid w:val="005F7BBB"/>
    <w:rsid w:val="00613A36"/>
    <w:rsid w:val="00640234"/>
    <w:rsid w:val="006803EE"/>
    <w:rsid w:val="006829A9"/>
    <w:rsid w:val="00690927"/>
    <w:rsid w:val="00720DB2"/>
    <w:rsid w:val="00754C00"/>
    <w:rsid w:val="00776BE1"/>
    <w:rsid w:val="00854131"/>
    <w:rsid w:val="00856F62"/>
    <w:rsid w:val="008F1CFB"/>
    <w:rsid w:val="00935512"/>
    <w:rsid w:val="009D4667"/>
    <w:rsid w:val="009D74D2"/>
    <w:rsid w:val="009E29AC"/>
    <w:rsid w:val="00A52750"/>
    <w:rsid w:val="00A74D2F"/>
    <w:rsid w:val="00A80D79"/>
    <w:rsid w:val="00AB0D0F"/>
    <w:rsid w:val="00B33480"/>
    <w:rsid w:val="00B371F2"/>
    <w:rsid w:val="00B608E1"/>
    <w:rsid w:val="00BE1586"/>
    <w:rsid w:val="00BE463D"/>
    <w:rsid w:val="00BF3B42"/>
    <w:rsid w:val="00C178A9"/>
    <w:rsid w:val="00C2771F"/>
    <w:rsid w:val="00C71635"/>
    <w:rsid w:val="00C80F38"/>
    <w:rsid w:val="00C918F5"/>
    <w:rsid w:val="00CB7BCF"/>
    <w:rsid w:val="00D36B99"/>
    <w:rsid w:val="00DA08A3"/>
    <w:rsid w:val="00DB3C01"/>
    <w:rsid w:val="00DD4714"/>
    <w:rsid w:val="00DD5659"/>
    <w:rsid w:val="00DD7701"/>
    <w:rsid w:val="00E70B73"/>
    <w:rsid w:val="00E75C2D"/>
    <w:rsid w:val="00E95E9A"/>
    <w:rsid w:val="00EE6312"/>
    <w:rsid w:val="00EF1DB9"/>
    <w:rsid w:val="00F44F75"/>
    <w:rsid w:val="00F45BE3"/>
    <w:rsid w:val="00F64611"/>
    <w:rsid w:val="00FB07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A36"/>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13A36"/>
    <w:pPr>
      <w:spacing w:before="100" w:beforeAutospacing="1" w:after="100" w:afterAutospacing="1"/>
    </w:pPr>
  </w:style>
  <w:style w:type="character" w:styleId="a4">
    <w:name w:val="Strong"/>
    <w:basedOn w:val="a0"/>
    <w:qFormat/>
    <w:rsid w:val="00613A36"/>
    <w:rPr>
      <w:b/>
      <w:bCs/>
    </w:rPr>
  </w:style>
  <w:style w:type="table" w:styleId="a5">
    <w:name w:val="Table Grid"/>
    <w:basedOn w:val="a1"/>
    <w:uiPriority w:val="59"/>
    <w:rsid w:val="00754C0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semiHidden/>
    <w:unhideWhenUsed/>
    <w:rsid w:val="00640234"/>
    <w:pPr>
      <w:tabs>
        <w:tab w:val="center" w:pos="4677"/>
        <w:tab w:val="right" w:pos="9355"/>
      </w:tabs>
    </w:pPr>
  </w:style>
  <w:style w:type="character" w:customStyle="1" w:styleId="a7">
    <w:name w:val="Верхний колонтитул Знак"/>
    <w:basedOn w:val="a0"/>
    <w:link w:val="a6"/>
    <w:uiPriority w:val="99"/>
    <w:semiHidden/>
    <w:rsid w:val="00640234"/>
    <w:rPr>
      <w:rFonts w:eastAsia="Times New Roman"/>
      <w:sz w:val="24"/>
      <w:szCs w:val="24"/>
    </w:rPr>
  </w:style>
  <w:style w:type="paragraph" w:styleId="a8">
    <w:name w:val="footer"/>
    <w:basedOn w:val="a"/>
    <w:link w:val="a9"/>
    <w:uiPriority w:val="99"/>
    <w:semiHidden/>
    <w:unhideWhenUsed/>
    <w:rsid w:val="00640234"/>
    <w:pPr>
      <w:tabs>
        <w:tab w:val="center" w:pos="4677"/>
        <w:tab w:val="right" w:pos="9355"/>
      </w:tabs>
    </w:pPr>
  </w:style>
  <w:style w:type="character" w:customStyle="1" w:styleId="a9">
    <w:name w:val="Нижний колонтитул Знак"/>
    <w:basedOn w:val="a0"/>
    <w:link w:val="a8"/>
    <w:uiPriority w:val="99"/>
    <w:semiHidden/>
    <w:rsid w:val="00640234"/>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58858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626</Words>
  <Characters>4768</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Алиасхаб</dc:creator>
  <cp:keywords/>
  <cp:lastModifiedBy>Умалатов Алиасхаб</cp:lastModifiedBy>
  <cp:revision>4</cp:revision>
  <cp:lastPrinted>2016-11-23T05:55:00Z</cp:lastPrinted>
  <dcterms:created xsi:type="dcterms:W3CDTF">2013-03-05T06:08:00Z</dcterms:created>
  <dcterms:modified xsi:type="dcterms:W3CDTF">2016-11-23T05:56:00Z</dcterms:modified>
</cp:coreProperties>
</file>